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732A3C16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63790E7A" w:rsidR="00F646CD" w:rsidRPr="00271DD2" w:rsidRDefault="00F44E7A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12D07DDC">
                <wp:simplePos x="0" y="0"/>
                <wp:positionH relativeFrom="column">
                  <wp:posOffset>270510</wp:posOffset>
                </wp:positionH>
                <wp:positionV relativeFrom="paragraph">
                  <wp:posOffset>151130</wp:posOffset>
                </wp:positionV>
                <wp:extent cx="885825" cy="1171575"/>
                <wp:effectExtent l="9525" t="1460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3pt;margin-top:11.9pt;width:6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33E3550B" w14:textId="77777777" w:rsidR="00860761" w:rsidRPr="00860761" w:rsidRDefault="00F646CD" w:rsidP="00860761">
      <w:pPr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60761" w:rsidRPr="008607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د. مراد محمد إبراهيم نجلة</w:t>
      </w:r>
    </w:p>
    <w:p w14:paraId="57D42D28" w14:textId="25C0B5FB" w:rsidR="00F646CD" w:rsidRPr="00271DD2" w:rsidRDefault="00860761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الوظيفة الحالية: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استاذ </w:t>
      </w:r>
      <w:r w:rsidR="00F511B1">
        <w:rPr>
          <w:rFonts w:asciiTheme="majorBidi" w:hAnsiTheme="majorBidi" w:cstheme="majorBidi" w:hint="cs"/>
          <w:sz w:val="24"/>
          <w:szCs w:val="24"/>
          <w:rtl/>
        </w:rPr>
        <w:t>دكتور</w:t>
      </w:r>
    </w:p>
    <w:p w14:paraId="31CC61D6" w14:textId="77777777" w:rsidR="00860761" w:rsidRPr="00860761" w:rsidRDefault="00860761" w:rsidP="00860761">
      <w:pPr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Theme="majorBidi" w:hAnsiTheme="majorBidi" w:cstheme="majorBidi"/>
          <w:sz w:val="24"/>
          <w:szCs w:val="24"/>
          <w:rtl/>
        </w:rPr>
        <w:t>تاريخ الميلاد: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07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5/4/1957 </w:t>
      </w:r>
      <w:r w:rsidRPr="00860761"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  <w:t>–</w:t>
      </w:r>
      <w:r w:rsidRPr="008607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محرم بك </w:t>
      </w:r>
      <w:r w:rsidRPr="00860761"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  <w:t>–</w:t>
      </w:r>
      <w:r w:rsidRPr="008607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الإسكندرية </w:t>
      </w:r>
    </w:p>
    <w:p w14:paraId="01D52EC0" w14:textId="0427A5E0" w:rsidR="00F646CD" w:rsidRPr="00860761" w:rsidRDefault="00860761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14:paraId="7817E038" w14:textId="08D2157A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860761">
        <w:rPr>
          <w:rFonts w:asciiTheme="majorBidi" w:hAnsiTheme="majorBidi" w:cstheme="majorBidi" w:hint="cs"/>
          <w:sz w:val="24"/>
          <w:szCs w:val="24"/>
          <w:rtl/>
        </w:rPr>
        <w:t>متزوج</w:t>
      </w:r>
    </w:p>
    <w:p w14:paraId="6A6F3FB5" w14:textId="76914B25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C61D2A">
        <w:rPr>
          <w:rFonts w:asciiTheme="majorBidi" w:hAnsiTheme="majorBidi" w:cstheme="majorBidi" w:hint="cs"/>
          <w:sz w:val="24"/>
          <w:szCs w:val="24"/>
          <w:rtl/>
        </w:rPr>
        <w:t>عمارات عثمان عمارة 12 امتداد مصطفى كامل المنتزة اول</w:t>
      </w:r>
    </w:p>
    <w:p w14:paraId="48EBF94B" w14:textId="3EFCB98F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C61D2A">
        <w:rPr>
          <w:rFonts w:asciiTheme="majorBidi" w:hAnsiTheme="majorBidi" w:cstheme="majorBidi" w:hint="cs"/>
          <w:sz w:val="24"/>
          <w:szCs w:val="24"/>
          <w:rtl/>
        </w:rPr>
        <w:t>0123485501</w:t>
      </w:r>
    </w:p>
    <w:p w14:paraId="1FC78A5D" w14:textId="6F8A6103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5568B0">
        <w:rPr>
          <w:rFonts w:asciiTheme="majorBidi" w:hAnsiTheme="majorBidi" w:cstheme="majorBidi" w:hint="cs"/>
          <w:sz w:val="24"/>
          <w:szCs w:val="24"/>
          <w:rtl/>
          <w:lang w:bidi="ar-SA"/>
        </w:rPr>
        <w:t>257040502019955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5E2EA770" w:rsidR="00A233FD" w:rsidRPr="00271DD2" w:rsidRDefault="00F646CD" w:rsidP="005568B0">
      <w:pPr>
        <w:pStyle w:val="Heading2"/>
        <w:spacing w:line="480" w:lineRule="auto"/>
        <w:rPr>
          <w:rtl/>
        </w:rPr>
      </w:pPr>
      <w:r w:rsidRPr="00271DD2">
        <w:rPr>
          <w:rtl/>
        </w:rPr>
        <w:t xml:space="preserve">البريد </w:t>
      </w:r>
      <w:r w:rsidR="00977510" w:rsidRPr="00271DD2">
        <w:rPr>
          <w:rtl/>
        </w:rPr>
        <w:t>الالكتروني:</w:t>
      </w:r>
      <w:r w:rsidR="007B362C" w:rsidRPr="00271DD2">
        <w:t xml:space="preserve">                                </w:t>
      </w:r>
      <w:proofErr w:type="spellStart"/>
      <w:r w:rsidR="005568B0">
        <w:rPr>
          <w:lang w:val="en-GB"/>
        </w:rPr>
        <w:t>moradnagla</w:t>
      </w:r>
      <w:proofErr w:type="spellEnd"/>
      <w:r w:rsidR="007B362C" w:rsidRPr="00271DD2">
        <w:t xml:space="preserve"> </w:t>
      </w:r>
      <w:r w:rsidR="00A233FD" w:rsidRPr="00271DD2"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2369"/>
        <w:gridCol w:w="4819"/>
        <w:gridCol w:w="1742"/>
        <w:gridCol w:w="952"/>
      </w:tblGrid>
      <w:tr w:rsidR="00045495" w:rsidRPr="00271DD2" w14:paraId="7609C8E8" w14:textId="3B4AB318" w:rsidTr="00FA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1742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FA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30E7A2CB" w14:textId="7FF80ABA" w:rsidR="00045495" w:rsidRPr="00271DD2" w:rsidRDefault="00FA1A9E" w:rsidP="00FA1A9E">
            <w:pPr>
              <w:pStyle w:val="Title"/>
              <w:ind w:left="401" w:firstLine="37"/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1980</w:t>
            </w:r>
          </w:p>
        </w:tc>
        <w:tc>
          <w:tcPr>
            <w:tcW w:w="1742" w:type="dxa"/>
            <w:vMerge w:val="restart"/>
            <w:vAlign w:val="center"/>
          </w:tcPr>
          <w:p w14:paraId="415D262E" w14:textId="75B50CB2" w:rsidR="00045495" w:rsidRPr="00271DD2" w:rsidRDefault="005568B0" w:rsidP="00FA1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  <w:vMerge w:val="restart"/>
            <w:vAlign w:val="center"/>
          </w:tcPr>
          <w:p w14:paraId="4612E290" w14:textId="7F180355" w:rsidR="00045495" w:rsidRPr="00271DD2" w:rsidRDefault="000423DA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045495" w:rsidRPr="00271DD2" w14:paraId="34DF5AA4" w14:textId="5D8A95DD" w:rsidTr="00FA1A9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10899B60" w14:textId="4F22ABE9" w:rsidR="00045495" w:rsidRPr="00FA1A9E" w:rsidRDefault="00B623B1" w:rsidP="00FA1A9E">
            <w:pPr>
              <w:ind w:right="1026"/>
              <w:jc w:val="center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eastAsia="ar-SA"/>
              </w:rPr>
            </w:pPr>
            <w:r w:rsidRPr="00B623B1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eastAsia="ar-SA"/>
              </w:rPr>
              <w:t xml:space="preserve">ماجستير </w:t>
            </w:r>
            <w:r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eastAsia="ar-SA"/>
              </w:rPr>
              <w:t>التربية الرياضية عام 1989</w:t>
            </w:r>
          </w:p>
        </w:tc>
        <w:tc>
          <w:tcPr>
            <w:tcW w:w="1742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FA1A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11B67FF2" w14:textId="1A97F1BF" w:rsidR="00045495" w:rsidRPr="00271DD2" w:rsidRDefault="00B623B1" w:rsidP="00FA1A9E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 xml:space="preserve">دكتوراة الفلسفة </w:t>
            </w:r>
            <w:r w:rsidR="003D183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فى التربية الرياضية عام 1994</w:t>
            </w:r>
          </w:p>
        </w:tc>
        <w:tc>
          <w:tcPr>
            <w:tcW w:w="1742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6F33E064" w14:textId="77777777" w:rsidR="00F511B1" w:rsidRPr="00F511B1" w:rsidRDefault="00F511B1" w:rsidP="00F511B1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20EAA390" w14:textId="172D6BF3" w:rsidR="00977510" w:rsidRPr="00F511B1" w:rsidRDefault="00F511B1" w:rsidP="00F511B1">
      <w:pPr>
        <w:spacing w:after="0" w:line="240" w:lineRule="auto"/>
        <w:ind w:left="43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3-</w:t>
      </w:r>
      <w:r w:rsidR="00F646CD" w:rsidRPr="00F511B1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F511B1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p w14:paraId="2913947A" w14:textId="77777777" w:rsidR="00F511B1" w:rsidRPr="00271DD2" w:rsidRDefault="00F511B1" w:rsidP="00F511B1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097A12C7" w:rsidR="00961502" w:rsidRPr="00271DD2" w:rsidRDefault="00A46ED4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15 /5 / 1983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3BA09D71" w:rsidR="00961502" w:rsidRPr="00271DD2" w:rsidRDefault="00961502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FCE6436" w14:textId="798342A5" w:rsidR="00961502" w:rsidRPr="00271DD2" w:rsidRDefault="00961502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2B2F097A" w:rsidR="00961502" w:rsidRPr="00271DD2" w:rsidRDefault="00A46ED4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 /  4 1989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468B551A" w:rsidR="00961502" w:rsidRPr="00271DD2" w:rsidRDefault="00A46ED4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29 / 11 / 1994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1065158A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3C06486B" w14:textId="7BD60FA3" w:rsidR="00961502" w:rsidRPr="00271DD2" w:rsidRDefault="00A46ED4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اسند الية معيار الجهاز الادارى فى اول اعتماد للجودة بالكلية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21E6CF02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31072DF" w14:textId="77777777" w:rsidR="00F511B1" w:rsidRPr="00271DD2" w:rsidRDefault="00F511B1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5415E2BD" w14:textId="3A604AAC" w:rsidR="00961502" w:rsidRPr="00271DD2" w:rsidRDefault="00291229" w:rsidP="00FA1A9E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التدريس بمرحلة البكالوريوس الصف الاول والثانى والرابع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مرحلة الدراسات العليا  دبلوم ماجستير دكتوراة </w:t>
      </w:r>
      <w:bookmarkStart w:id="0" w:name="_GoBack"/>
      <w:bookmarkEnd w:id="0"/>
    </w:p>
    <w:p w14:paraId="4DFE4471" w14:textId="0C711A9A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2912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شارك فى اعداد الكتب العلمية فى القسم---الاشتراك فى لجان النظام والمراقبة لمرحلتى البكالوريوس عضو مجلس قسم الاشتراك فى اعداد الاتجاهات العلمية للباحثين الاشتراك فى الايام الرياضية للطالب المعلم </w:t>
      </w:r>
      <w:r w:rsidR="003656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الاشتراك فى اعداد وتنظيم المؤتمرات العلمية بالكلية  شارك فى لجنة البيئة بالكلية  لجنة الادوات  لجنة شؤون التعليم والطلاب لجنة الدراسات العليا مجلس الكلية 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9AAC01B" w14:textId="77777777" w:rsidR="008F6AB4" w:rsidRPr="008F6AB4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>- الاشتراك فى الاعداد والتنظيم لليوبيل الذهبى للكلية من خلال لجنة الاعلام .</w:t>
      </w:r>
    </w:p>
    <w:p w14:paraId="469898AF" w14:textId="77777777" w:rsidR="008F6AB4" w:rsidRPr="008F6AB4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>- الاشتراك فى الاعداد لمؤتمر قسم الادارة والترويح .</w:t>
      </w:r>
    </w:p>
    <w:p w14:paraId="67265959" w14:textId="77777777" w:rsidR="008F6AB4" w:rsidRPr="008F6AB4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lastRenderedPageBreak/>
        <w:t xml:space="preserve">- الاشتراك فى المؤتمر العلمى السنوى لقسم تدريب المنازلات والرياضات الفردية </w:t>
      </w:r>
    </w:p>
    <w:p w14:paraId="453E9B20" w14:textId="77777777" w:rsidR="008F6AB4" w:rsidRPr="008F6AB4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     ( مشكلات الطلاب والحلول المقترحة )0</w:t>
      </w:r>
    </w:p>
    <w:p w14:paraId="644211E9" w14:textId="0DD1F4C4" w:rsidR="00961502" w:rsidRPr="00271DD2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>- الأشراف العام على سير الدراسة بالكلية .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E19D747" w14:textId="7758230A" w:rsidR="008F6AB4" w:rsidRPr="008F6AB4" w:rsidRDefault="008F6AB4" w:rsidP="008F6AB4">
      <w:pPr>
        <w:pStyle w:val="ListParagraph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حاصل على شهادة تقدير من قسم الادارة والترويح بكلية التربية الرياضية للبنين جامعة الاسكندرية بشأن المشاركة فى فاعليات وتنظيم المؤتمر العلمى السنوى الرابع للقسم والمنعقد فى 12مارس 2006</w:t>
      </w:r>
    </w:p>
    <w:p w14:paraId="6C1A40BC" w14:textId="2681F21D" w:rsidR="00961502" w:rsidRPr="00271DD2" w:rsidRDefault="008F6AB4" w:rsidP="008F6AB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F6AB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حاصل على شهادة تقدير من كلية التربية الرياضية للبنين جامعة الاسكندرية من خلال المشاركة فى المؤتمر العلمى ( استراتيجيات انتقاء واعداد المواهب 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7992BA49" w14:textId="77777777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960C39D" w14:textId="3431448C" w:rsidR="0062711B" w:rsidRPr="00271DD2" w:rsidRDefault="00365625" w:rsidP="0096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6562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1ـ دورة الاتجاهات الحديثة فى التدريس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77C1FE00" w:rsidR="0062711B" w:rsidRPr="00271DD2" w:rsidRDefault="00EC06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2003</w:t>
            </w:r>
          </w:p>
        </w:tc>
        <w:tc>
          <w:tcPr>
            <w:tcW w:w="2679" w:type="dxa"/>
            <w:vAlign w:val="center"/>
          </w:tcPr>
          <w:p w14:paraId="7BC633D6" w14:textId="0778E487" w:rsidR="0062711B" w:rsidRPr="00271DD2" w:rsidRDefault="00A56B80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اعضاء هيئة التدريس جامعة الاسكندرية</w:t>
            </w:r>
          </w:p>
          <w:p w14:paraId="4D78B58A" w14:textId="70E5B841" w:rsidR="0062711B" w:rsidRPr="00271DD2" w:rsidRDefault="0062711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4CD081B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392E777" w14:textId="77777777" w:rsidR="00040D4F" w:rsidRPr="00040D4F" w:rsidRDefault="00040D4F" w:rsidP="00040D4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40D4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دورة الجوانب المالية فى الجامعات المصرية .</w:t>
            </w:r>
          </w:p>
          <w:p w14:paraId="00953B80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5726C12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7C7E1248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D5B503" w14:textId="381D72A7" w:rsidR="00961502" w:rsidRPr="00271DD2" w:rsidRDefault="00040D4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40D4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دورة الجوانب القانونية بالجامعات المصرية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7F04F6D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409ADAC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47E4ED" w14:textId="77777777" w:rsidR="00040D4F" w:rsidRPr="00040D4F" w:rsidRDefault="00040D4F" w:rsidP="00040D4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40D4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دورة ادارة البشر فى الجامعات ومؤسسات التعليم العالى ( ادارة الموارد البشرية المعاصرة )</w:t>
            </w:r>
          </w:p>
          <w:p w14:paraId="63924FF4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74FC099C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CDC5DF0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71FA1538" w14:textId="77777777" w:rsidR="00040D4F" w:rsidRPr="00040D4F" w:rsidRDefault="00040D4F" w:rsidP="00040D4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40D4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دورة اتخاذ القرار وحل المشكلات .</w:t>
            </w:r>
          </w:p>
          <w:p w14:paraId="1C326A66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0DECB4A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7243AD13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05C7F4B" w14:textId="596F0AA5" w:rsidR="00961502" w:rsidRPr="00271DD2" w:rsidRDefault="00040D4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40D4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الادارة الفعالة للوقت وضغوط العمل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2BFBB461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271DD2" w14:paraId="1C378C14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858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3D3DD6DA" w14:textId="137E799A" w:rsidR="000376B8" w:rsidRPr="00271DD2" w:rsidRDefault="00F511B1" w:rsidP="00AF3FA1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دراسة حول التوجية التربوى فى التربية العملية لطلاب كلية التربية الرياضية للبنين  بالاسكندرية </w:t>
            </w:r>
          </w:p>
        </w:tc>
        <w:tc>
          <w:tcPr>
            <w:tcW w:w="1800" w:type="dxa"/>
            <w:vAlign w:val="center"/>
          </w:tcPr>
          <w:p w14:paraId="086830C1" w14:textId="3CC69BB5" w:rsidR="000376B8" w:rsidRPr="00F511B1" w:rsidRDefault="00F511B1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 1988</w:t>
            </w:r>
          </w:p>
        </w:tc>
        <w:tc>
          <w:tcPr>
            <w:tcW w:w="3130" w:type="dxa"/>
            <w:vMerge w:val="restart"/>
            <w:vAlign w:val="center"/>
          </w:tcPr>
          <w:p w14:paraId="20232180" w14:textId="6348D48C" w:rsidR="000376B8" w:rsidRPr="00271DD2" w:rsidRDefault="00F511B1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</w:tc>
      </w:tr>
      <w:tr w:rsidR="000376B8" w:rsidRPr="00271DD2" w14:paraId="790F35C1" w14:textId="77777777" w:rsidTr="0096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53EA0094" w14:textId="626DC7BF" w:rsidR="000376B8" w:rsidRPr="00271DD2" w:rsidRDefault="00F511B1" w:rsidP="00AF3FA1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تقويم برنامج التربية الرياضية بالمدرسة الرياضية التجريبية بالمرحلة الاعدادية للبنين بالاسكندرية </w:t>
            </w:r>
          </w:p>
        </w:tc>
        <w:tc>
          <w:tcPr>
            <w:tcW w:w="1800" w:type="dxa"/>
            <w:vAlign w:val="center"/>
          </w:tcPr>
          <w:p w14:paraId="5325014F" w14:textId="71970FF1" w:rsidR="000376B8" w:rsidRPr="00F511B1" w:rsidRDefault="00F511B1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دكتوراة الفلسفة فى التربية الرياضية </w:t>
            </w:r>
          </w:p>
        </w:tc>
        <w:tc>
          <w:tcPr>
            <w:tcW w:w="3130" w:type="dxa"/>
            <w:vMerge/>
            <w:vAlign w:val="center"/>
          </w:tcPr>
          <w:p w14:paraId="4DB021D8" w14:textId="777777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616DF114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49987B74" w14:textId="18547778" w:rsidR="000376B8" w:rsidRPr="00271DD2" w:rsidRDefault="00AE042D" w:rsidP="00AE042D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دراسة مقارنة بين مستوى القدرات الحركية العامة المرتبطة بالصحة والانجاز الحركى للتلاميذ من سن 9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12 سنة فى محافظتى الاسكندرية ومطروح *</w:t>
            </w:r>
          </w:p>
        </w:tc>
        <w:tc>
          <w:tcPr>
            <w:tcW w:w="1800" w:type="dxa"/>
            <w:vAlign w:val="center"/>
          </w:tcPr>
          <w:p w14:paraId="79C4FB63" w14:textId="7B780437" w:rsidR="000376B8" w:rsidRPr="00271DD2" w:rsidRDefault="00AE042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2003</w:t>
            </w:r>
          </w:p>
        </w:tc>
        <w:tc>
          <w:tcPr>
            <w:tcW w:w="3130" w:type="dxa"/>
            <w:vAlign w:val="center"/>
          </w:tcPr>
          <w:p w14:paraId="14ECF489" w14:textId="2236FAED" w:rsidR="000376B8" w:rsidRPr="00271DD2" w:rsidRDefault="00AE042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للبنات جامعة حلوان </w:t>
            </w:r>
          </w:p>
        </w:tc>
      </w:tr>
      <w:tr w:rsidR="000376B8" w:rsidRPr="00271DD2" w14:paraId="17D856E9" w14:textId="77777777" w:rsidTr="0096150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58F1E" w14:textId="659CA859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  <w:vAlign w:val="center"/>
          </w:tcPr>
          <w:p w14:paraId="6250400C" w14:textId="1C366639" w:rsidR="000376B8" w:rsidRPr="00271DD2" w:rsidRDefault="00AE042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مشكلات التربية العملية وعلاقتها بقلق التدريس لدى الطلاب المعلمين بكلية التربية البرياضية بالسكندرية </w:t>
            </w:r>
          </w:p>
        </w:tc>
        <w:tc>
          <w:tcPr>
            <w:tcW w:w="1800" w:type="dxa"/>
            <w:vAlign w:val="center"/>
          </w:tcPr>
          <w:p w14:paraId="3677F170" w14:textId="6DFC5147" w:rsidR="000376B8" w:rsidRPr="00271DD2" w:rsidRDefault="00AE042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2002</w:t>
            </w:r>
          </w:p>
        </w:tc>
        <w:tc>
          <w:tcPr>
            <w:tcW w:w="3130" w:type="dxa"/>
            <w:vAlign w:val="center"/>
          </w:tcPr>
          <w:p w14:paraId="77BFE59B" w14:textId="01F0317F" w:rsidR="000376B8" w:rsidRPr="00271DD2" w:rsidRDefault="00AE042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المجلة العلمية كلية التربية الرياضية جامعة الاسكندرية </w:t>
            </w:r>
          </w:p>
        </w:tc>
      </w:tr>
      <w:tr w:rsidR="000376B8" w:rsidRPr="00271DD2" w14:paraId="19A2CF27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  <w:vAlign w:val="center"/>
          </w:tcPr>
          <w:p w14:paraId="2639EDCD" w14:textId="31FEDA60" w:rsidR="000376B8" w:rsidRPr="003F1F24" w:rsidRDefault="00AE042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3F1F2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دراسة العوامل المؤثرة فى كفاءة التعليم الاعدادى الرياضى بمصر من منظور اقتصادى </w:t>
            </w:r>
          </w:p>
        </w:tc>
        <w:tc>
          <w:tcPr>
            <w:tcW w:w="1800" w:type="dxa"/>
            <w:vAlign w:val="center"/>
          </w:tcPr>
          <w:p w14:paraId="6FDBD202" w14:textId="641B632C" w:rsidR="000376B8" w:rsidRPr="00271DD2" w:rsidRDefault="003F1F2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2001</w:t>
            </w:r>
          </w:p>
        </w:tc>
        <w:tc>
          <w:tcPr>
            <w:tcW w:w="3130" w:type="dxa"/>
            <w:vAlign w:val="center"/>
          </w:tcPr>
          <w:p w14:paraId="3287AA73" w14:textId="00EC6092" w:rsidR="000376B8" w:rsidRPr="00271DD2" w:rsidRDefault="003F1F2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F1F24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المجلة العلمية كلية التربية الرياضية جامعة الاسكندرية</w:t>
            </w:r>
          </w:p>
        </w:tc>
      </w:tr>
    </w:tbl>
    <w:bookmarkEnd w:id="2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6DC460A" w14:textId="21DA65C6" w:rsidR="00D77E3C" w:rsidRPr="00304D05" w:rsidRDefault="00304D05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04D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مصطفى محمد العاشق دراسة </w:t>
            </w:r>
          </w:p>
          <w:p w14:paraId="4C71A143" w14:textId="704ECFD2" w:rsidR="00F26015" w:rsidRPr="00271DD2" w:rsidRDefault="00304D05" w:rsidP="00304D05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04D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924" w:type="dxa"/>
            <w:vAlign w:val="center"/>
          </w:tcPr>
          <w:p w14:paraId="7DCC6F5D" w14:textId="77777777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دراسة مقارنة لتطوير بعض القدرات الحركية والقياسـات الانثروبومترية للتلاميذ من سـن ( 6 – 9 ) سنوات بمدينتي الإسكندرية وطرابلس</w:t>
            </w:r>
          </w:p>
          <w:p w14:paraId="24E64D81" w14:textId="26D94FF4" w:rsidR="00F26015" w:rsidRPr="00271DD2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Compartive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study of developing some motor abilities and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anthropometnrcfor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pupils between (6-9</w:t>
            </w:r>
            <w:proofErr w:type="gram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)years</w:t>
            </w:r>
            <w:proofErr w:type="gram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in Alexandria  and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Tripole</w:t>
            </w:r>
            <w:proofErr w:type="spellEnd"/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083" w:type="dxa"/>
            <w:vAlign w:val="center"/>
          </w:tcPr>
          <w:p w14:paraId="32381712" w14:textId="2989D859" w:rsidR="00F26015" w:rsidRPr="00271DD2" w:rsidRDefault="00AB461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8CC0E61" w14:textId="3FE7E285" w:rsidR="00F26015" w:rsidRPr="00271DD2" w:rsidRDefault="00AB461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B4614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9/3/1999</w:t>
            </w:r>
          </w:p>
        </w:tc>
      </w:tr>
      <w:tr w:rsidR="00F26015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712CF3E7" w14:textId="04CE92B1" w:rsidR="00304D05" w:rsidRPr="00304D05" w:rsidRDefault="00304D05" w:rsidP="00304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  <w:p w14:paraId="6495E678" w14:textId="77777777" w:rsidR="00304D05" w:rsidRPr="00304D05" w:rsidRDefault="00304D05" w:rsidP="00304D0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04D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سلوى حسن عبدالرحيم سليمان</w:t>
            </w:r>
          </w:p>
          <w:p w14:paraId="631CB32E" w14:textId="0712295B" w:rsidR="00F26015" w:rsidRPr="00271DD2" w:rsidRDefault="00F26015" w:rsidP="00304D0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43A5D4DE" w14:textId="77777777" w:rsidR="00D77E3C" w:rsidRPr="00D77E3C" w:rsidRDefault="00D77E3C" w:rsidP="00D77E3C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أثر التربية الحركية على الكفاءة الادراكية الحركية لدى الأطفال من 4 – 6 سنوات ببعض أندية إسكندرية.</w:t>
            </w:r>
          </w:p>
          <w:p w14:paraId="292B60BC" w14:textId="4BE40EA2" w:rsidR="00F26015" w:rsidRPr="00271DD2" w:rsidRDefault="00D77E3C" w:rsidP="00D77E3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Effect of the movement education on the perceptual motor competence for children from 4-6age in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somofALEXANDRIAclubs</w:t>
            </w:r>
            <w:proofErr w:type="spellEnd"/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15/5/2000</w:t>
            </w:r>
          </w:p>
        </w:tc>
        <w:tc>
          <w:tcPr>
            <w:tcW w:w="1083" w:type="dxa"/>
            <w:vAlign w:val="center"/>
          </w:tcPr>
          <w:p w14:paraId="002AE17F" w14:textId="08959025" w:rsidR="00F26015" w:rsidRPr="00271DD2" w:rsidRDefault="00F2601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94117F8" w14:textId="19AB8A4C" w:rsidR="00F26015" w:rsidRPr="00271DD2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B4614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15/5/2000</w:t>
            </w:r>
          </w:p>
        </w:tc>
      </w:tr>
      <w:tr w:rsidR="00F26015" w:rsidRPr="00271DD2" w14:paraId="3FBEC7F8" w14:textId="51418286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D57A235" w14:textId="77777777" w:rsidR="001F4BF3" w:rsidRDefault="001F4BF3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F4BF3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نجلاء ابراهيم</w:t>
            </w:r>
          </w:p>
          <w:p w14:paraId="6F9313FC" w14:textId="03556D99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B05A88E" w14:textId="727811F2" w:rsidR="00F26015" w:rsidRPr="00271DD2" w:rsidRDefault="00D77E3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أثر استخدام اسلوبى التدريس الشامل والتدريبى فى درس التربية الرياضية على تعلم المراحل الفنية للوثب الطويل والتحيل المعرفى لتلاميذ الصف الخامس من التعليم الاساسى              ( دراسة مقارنة )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5/4/ 2006</w:t>
            </w:r>
          </w:p>
        </w:tc>
        <w:tc>
          <w:tcPr>
            <w:tcW w:w="1083" w:type="dxa"/>
            <w:vAlign w:val="center"/>
          </w:tcPr>
          <w:p w14:paraId="73200D06" w14:textId="283D8A47" w:rsidR="00F26015" w:rsidRPr="00271DD2" w:rsidRDefault="00AB461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59392B37" w14:textId="7B94CE32" w:rsidR="00F26015" w:rsidRPr="00271DD2" w:rsidRDefault="00AB4614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B4614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5/4/ 2006</w:t>
            </w:r>
          </w:p>
        </w:tc>
      </w:tr>
      <w:tr w:rsidR="00961502" w:rsidRPr="00271DD2" w14:paraId="61BC300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3AB71594" w:rsidR="00961502" w:rsidRPr="00271DD2" w:rsidRDefault="00392BF9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اسامة فاروق محمد</w:t>
            </w:r>
          </w:p>
        </w:tc>
        <w:tc>
          <w:tcPr>
            <w:tcW w:w="3924" w:type="dxa"/>
            <w:vAlign w:val="center"/>
          </w:tcPr>
          <w:p w14:paraId="713DE46A" w14:textId="77777777" w:rsidR="00392BF9" w:rsidRPr="00392BF9" w:rsidRDefault="00392BF9" w:rsidP="00392BF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أثر برنامج تعليمى باستخدام الحاسب الآلى على تعلم مهارة الوثب الطويل وأكتساب الجانب المعرفى لتلاميذ الصف الرابع من مرحلة التعليم الاساسى.</w:t>
            </w:r>
          </w:p>
          <w:p w14:paraId="6E709BCF" w14:textId="77777777" w:rsidR="00392BF9" w:rsidRPr="00392BF9" w:rsidRDefault="00392BF9" w:rsidP="00392BF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proofErr w:type="spellStart"/>
            <w:r w:rsidRPr="00392BF9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EffeoF</w:t>
            </w:r>
            <w:proofErr w:type="spellEnd"/>
            <w:r w:rsidRPr="00392BF9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USING THE COMPUTER INANADUCATIONAL PROGRAM ON LEARNING THE SKILL OF LONG DISTANCE JUMPING AND GAINING THE COGNITIVE ASPECT OF THE FOURTH YEAR PRIMARY OF BASIC ED UCATION</w:t>
            </w:r>
            <w:r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 </w:t>
            </w:r>
          </w:p>
          <w:p w14:paraId="07A1A553" w14:textId="71164437" w:rsidR="00961502" w:rsidRPr="00271DD2" w:rsidRDefault="00392BF9" w:rsidP="00392BF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13/7/2004</w:t>
            </w:r>
          </w:p>
        </w:tc>
        <w:tc>
          <w:tcPr>
            <w:tcW w:w="1083" w:type="dxa"/>
            <w:vAlign w:val="center"/>
          </w:tcPr>
          <w:p w14:paraId="687B090B" w14:textId="77777777" w:rsidR="00961502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  <w:p w14:paraId="5316E38E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024A264" w14:textId="03767136" w:rsidR="00AB4614" w:rsidRDefault="00F754C6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F754C6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13/7/2004</w:t>
            </w:r>
          </w:p>
          <w:p w14:paraId="0876AE13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C00B6EA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27608B2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5387EC4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363E079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9A74F70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29F281F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ED2FC15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F1DB521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1BA8470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B77812D" w14:textId="77777777" w:rsidR="00AB4614" w:rsidRDefault="00AB4614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F5018E6" w14:textId="5BEE8541" w:rsidR="00AB4614" w:rsidRPr="00271DD2" w:rsidRDefault="00AB4614" w:rsidP="00AB4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1ED80ECA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2C7C7F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F7A0CCB" w14:textId="08468805" w:rsidR="00392BF9" w:rsidRPr="00392BF9" w:rsidRDefault="00392BF9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مصطفى عبد العزيز رجبتحديد </w:t>
            </w:r>
          </w:p>
          <w:p w14:paraId="6849AF85" w14:textId="77777777" w:rsidR="00392BF9" w:rsidRPr="00392BF9" w:rsidRDefault="00392BF9" w:rsidP="00392BF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lang w:bidi="ar-EG"/>
              </w:rPr>
            </w:pPr>
          </w:p>
          <w:p w14:paraId="07DDB1B2" w14:textId="77777777" w:rsidR="00F754C6" w:rsidRDefault="00F754C6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EF6B6CE" w14:textId="77777777" w:rsidR="00F754C6" w:rsidRDefault="00F754C6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9CFDF11" w14:textId="77777777" w:rsidR="00F754C6" w:rsidRDefault="00F754C6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6AD6E08" w14:textId="77777777" w:rsidR="00F754C6" w:rsidRDefault="00F754C6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3CC34CB" w14:textId="76632775" w:rsidR="00D77E3C" w:rsidRDefault="00F754C6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</w:t>
            </w:r>
            <w:r w:rsidR="00D77E3C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="00D77E3C"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جمعة ضوى محمد</w:t>
            </w:r>
          </w:p>
          <w:p w14:paraId="3789DF47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F476775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158C3FA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5632ACF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F9D87A8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DB39FAC" w14:textId="51F90815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4EDABC3" w14:textId="77777777" w:rsidR="00F754C6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  <w:p w14:paraId="76094E72" w14:textId="77777777" w:rsidR="00F754C6" w:rsidRDefault="00F754C6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784FBA2" w14:textId="77777777" w:rsidR="00F754C6" w:rsidRDefault="00F754C6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br/>
            </w:r>
          </w:p>
          <w:p w14:paraId="54706409" w14:textId="33B642BB" w:rsidR="007019A2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7 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مصطفى محمد مغربى حسين</w:t>
            </w:r>
          </w:p>
          <w:p w14:paraId="6DA745CA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52D4234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451AD6A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C76A441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42B7B8F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32FFAB0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E308508" w14:textId="77777777" w:rsidR="00AB4614" w:rsidRDefault="00AB4614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48259BC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  <w:p w14:paraId="75D6D6C0" w14:textId="0CA7C961" w:rsidR="00AB4614" w:rsidRDefault="00AB4614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5487BD7" w14:textId="77777777" w:rsidR="00AB4614" w:rsidRDefault="00AB4614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0871438" w14:textId="78C3DAA4" w:rsidR="007019A2" w:rsidRDefault="00AB4614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8</w:t>
            </w:r>
            <w:r w:rsidR="007019A2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="007019A2"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صبرى عبد الفتاح حسانين احمد الديباوى</w:t>
            </w:r>
            <w:r w:rsidR="007019A2"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</w:r>
          </w:p>
          <w:p w14:paraId="220FA49B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D2A800F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27FB0AA" w14:textId="77777777" w:rsidR="007019A2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4CA3596" w14:textId="77777777" w:rsidR="0096150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9  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حسام البدرى شعبان زعيتر</w:t>
            </w:r>
            <w:r w:rsidR="00392BF9" w:rsidRPr="00392BF9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</w:r>
          </w:p>
          <w:p w14:paraId="5C767DF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8CAD7E6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8A642C9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10 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حنان احمد ربيع ابو ريحان</w:t>
            </w:r>
          </w:p>
          <w:p w14:paraId="2D5CF2DC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1DDB398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13FA79D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20DD9E5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86D184E" w14:textId="1F15BE3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 11 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شعبان محمد الازرق</w:t>
            </w:r>
          </w:p>
          <w:p w14:paraId="3CE5F32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CAD7DE6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6C3C7E2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FD7EF16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A6157E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12  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سماح عثمان نجم</w:t>
            </w:r>
          </w:p>
          <w:p w14:paraId="73759FF7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286B448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4BED0DA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75EF27F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089BE8F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CB6DE82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مها محمد صادق فراج</w:t>
            </w:r>
          </w:p>
          <w:p w14:paraId="7E82F272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09BFBB9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B14A8DE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29F437C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2ECD493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2A3CDCA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11A95AE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EF1F651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حسين محمد عبدالمنعم</w:t>
            </w:r>
          </w:p>
          <w:p w14:paraId="73832829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9A8A99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67E4FD6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6C979A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A4C6B90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0C724C4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2DA488B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B1DF86D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7D05811" w14:textId="06CC543A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عبد اللطيف سعد سالم حبلوص</w:t>
            </w:r>
          </w:p>
          <w:p w14:paraId="268E1A86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49C537B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C3B767D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03D8D53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58897AC" w14:textId="77777777" w:rsidR="00F754C6" w:rsidRDefault="00F754C6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42FA3B6" w14:textId="77777777" w:rsidR="00F754C6" w:rsidRDefault="00F754C6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2A84B45" w14:textId="77777777" w:rsidR="00F754C6" w:rsidRDefault="00F754C6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46382FF" w14:textId="2EB1943E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اسماعيل الهادى حصن</w:t>
            </w:r>
          </w:p>
          <w:p w14:paraId="034F4BB9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4189FFF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FBEBE6D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39C1C56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6F7E6AF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F59A070" w14:textId="77777777" w:rsidR="00C040B2" w:rsidRDefault="00C040B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EE8D23E" w14:textId="77777777" w:rsidR="00C040B2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167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خالد الهادى محمد الكموشى</w:t>
            </w:r>
          </w:p>
          <w:p w14:paraId="44D67F72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3E41A0B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0C80BD7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57AE3B0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8C35CC0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9CA01FF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A19F278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167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محيى محمد</w:t>
            </w:r>
          </w:p>
          <w:p w14:paraId="2077AC07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A0F587E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9C2AC59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C5A8C41" w14:textId="77777777" w:rsidR="00816705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1A33A0A" w14:textId="53B9630E" w:rsidR="00816705" w:rsidRPr="00271DD2" w:rsidRDefault="00816705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576BFF6" w14:textId="77777777" w:rsidR="00D77E3C" w:rsidRPr="00D77E3C" w:rsidRDefault="00D77E3C" w:rsidP="00D77E3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معوقات تركيز النشاط الكشف بالحلقة الثانية من التعليم الاساى بمحافظة كفر الشيخ .</w:t>
            </w:r>
          </w:p>
          <w:p w14:paraId="751F8F31" w14:textId="77777777" w:rsidR="00961502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Identifying the hinders of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carryhng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out scout activity at the second stage of preliminary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aducation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in </w:t>
            </w: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kafr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al- sheikh governorate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.14/6/2005</w:t>
            </w:r>
          </w:p>
          <w:p w14:paraId="56C52F21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  <w:p w14:paraId="65ADE738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431A8F3" w14:textId="3D6E8439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الكفايات الفنية والادارية اللازمة لموجهى التربية الرياضية بالمرحلة الاعدادية .</w:t>
            </w:r>
          </w:p>
          <w:p w14:paraId="702B4572" w14:textId="77777777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proofErr w:type="spell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Technicaland</w:t>
            </w:r>
            <w:proofErr w:type="spellEnd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management abilities which are necessary for physical education supervisors in preparatory </w:t>
            </w:r>
            <w:proofErr w:type="gramStart"/>
            <w:r w:rsidRPr="00D77E3C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stage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.</w:t>
            </w:r>
            <w:proofErr w:type="gramEnd"/>
          </w:p>
          <w:p w14:paraId="47141815" w14:textId="77777777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2009</w:t>
            </w:r>
          </w:p>
          <w:p w14:paraId="59B22602" w14:textId="051FBD73" w:rsidR="00D77E3C" w:rsidRPr="00D77E3C" w:rsidRDefault="00D77E3C" w:rsidP="00D7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المتطلبات اللازمة لاعداد معلمى التربية الرياضية بالمرحلة الابتدائية بمدارس التربية الفكرية 0</w:t>
            </w:r>
          </w:p>
          <w:p w14:paraId="22690F3E" w14:textId="77777777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9/8/2008</w:t>
            </w:r>
          </w:p>
          <w:p w14:paraId="1126471A" w14:textId="77777777" w:rsidR="007019A2" w:rsidRDefault="007019A2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66C5A74" w14:textId="77777777" w:rsidR="00AB4614" w:rsidRDefault="00AB4614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BE55533" w14:textId="77777777" w:rsidR="00AB4614" w:rsidRDefault="00AB4614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37A824F" w14:textId="6AE93F17" w:rsidR="00D77E3C" w:rsidRPr="00D77E3C" w:rsidRDefault="00D77E3C" w:rsidP="007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أثر استخدام حافظة التقييم الالكترونى على تحسينالمهارات التدريسية لطلاب التدريب الميدانى الداخلى بكلية التربية الرياضية للبنين.</w:t>
            </w:r>
          </w:p>
          <w:p w14:paraId="7DE5E0CB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//2009</w:t>
            </w:r>
          </w:p>
          <w:p w14:paraId="1865CC22" w14:textId="77777777" w:rsidR="00AB4614" w:rsidRPr="00D77E3C" w:rsidRDefault="00AB4614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6EDD29D" w14:textId="08B702F6" w:rsidR="00D77E3C" w:rsidRPr="00D77E3C" w:rsidRDefault="00D77E3C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استخدام القصة الحركية بمصاحبة الايقاع على تنمية بعض نواتج التعلم لتلاميذ الصف الثانى الابتدائى 0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// 2010</w:t>
            </w:r>
          </w:p>
          <w:p w14:paraId="5757A189" w14:textId="0B5AE4FE" w:rsidR="007019A2" w:rsidRDefault="00D77E3C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</w:r>
          </w:p>
          <w:p w14:paraId="5118240A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CB5CF71" w14:textId="57DCEA5F" w:rsidR="00D77E3C" w:rsidRPr="00D77E3C" w:rsidRDefault="00D77E3C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مقترح لادارة الازمات الرياضية لمعلمى التربية الرياضية بالمرحلة الاعدادية بمحافظة الاسكندرية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2013</w:t>
            </w:r>
          </w:p>
          <w:p w14:paraId="05E3E604" w14:textId="652553E9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</w:r>
          </w:p>
          <w:p w14:paraId="12FBD144" w14:textId="78A40D7C" w:rsidR="00D77E3C" w:rsidRP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 xml:space="preserve">برنامج تنمية بعض الكفايات المعرفية لموجهى التربية الرياضية بمرحلة التعليم الاساسى بدولة ليبيا </w:t>
            </w:r>
          </w:p>
          <w:p w14:paraId="6197DED0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//2013</w:t>
            </w:r>
          </w:p>
          <w:p w14:paraId="64110DA6" w14:textId="77777777" w:rsidR="007019A2" w:rsidRPr="00D77E3C" w:rsidRDefault="007019A2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1A4BCBD9" w14:textId="0ED7D82D" w:rsidR="00D77E3C" w:rsidRPr="00D77E3C" w:rsidRDefault="00D77E3C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تاثير تفعيل اهم عناصر البيئة المدرسية الرياضية على تحقيق بعض اهداف وحدة دراسية بمنهاج التربية الرياضية للصف الاول الاعدادى 0</w:t>
            </w:r>
            <w:r w:rsidRPr="00D77E3C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>2014</w:t>
            </w:r>
          </w:p>
          <w:p w14:paraId="5B8C2E34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BD55915" w14:textId="77777777" w:rsidR="00D77E3C" w:rsidRDefault="00D77E3C" w:rsidP="00D77E3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3C3C080B" w14:textId="77777777" w:rsidR="007019A2" w:rsidRP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فعالية بعض أشكال العمل الثنائي فى إطار التدريس بتوجيه الأقران على تحصيل تلاميذ المرحلة الإعدادية بدرس التربية الرياضية.</w:t>
            </w:r>
          </w:p>
          <w:p w14:paraId="72503158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The effect of some forms of reciprocal work within teaching by peer –Guidance on Achievement in the physical Education lesson Among prep </w:t>
            </w:r>
            <w:proofErr w:type="spellStart"/>
            <w:r w:rsidRPr="007019A2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aratorySchool</w:t>
            </w:r>
            <w:proofErr w:type="spellEnd"/>
            <w:r w:rsidRPr="007019A2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students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. </w:t>
            </w:r>
          </w:p>
          <w:p w14:paraId="41830AC7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7597B14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F642CB5" w14:textId="77777777" w:rsidR="007019A2" w:rsidRP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 منهج التربية الرياضية والحركية للصفوف الثلاثة الأولى للمرحلة الابتدائية بمدارس التربية الفكرية.</w:t>
            </w:r>
          </w:p>
          <w:p w14:paraId="07AB7333" w14:textId="77777777" w:rsidR="00D77E3C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lang w:bidi="ar-EG"/>
              </w:rPr>
              <w:t>Evaluation of curriculum physical Education and movement for the first three grades in the primary stage in intellective Education schools</w:t>
            </w: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  </w:t>
            </w:r>
          </w:p>
          <w:p w14:paraId="1212AC54" w14:textId="7169D0C7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2002</w:t>
            </w:r>
          </w:p>
          <w:p w14:paraId="62B698D9" w14:textId="77777777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76F27FE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E5E2B84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D90C9A4" w14:textId="77777777" w:rsidR="007019A2" w:rsidRDefault="007019A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019A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اساليب تدريس قائمة على الذكاءات المتعددة واثرها على تعلم بعض المهارات الحركية والتحصيل المعرفى بدرس التربية البدنية لتلاميذ مرحلة التعليم الاساسى بالجماهيرية الليبية 0</w:t>
            </w:r>
          </w:p>
          <w:p w14:paraId="2B162D4C" w14:textId="77777777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0CD48DC3" w14:textId="514F1A73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2012</w:t>
            </w:r>
          </w:p>
          <w:p w14:paraId="66947E7B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8320248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0B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ارشاد تربوى لمشرفى التدريب الميدانى على الاداء التدريسى للطلاب المعلمين بكلية التربية الرياضية جامعة طرابلس 0</w:t>
            </w:r>
          </w:p>
          <w:p w14:paraId="54AC6AC3" w14:textId="0D5C5ADB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  <w:p w14:paraId="118E77EC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19B6490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616DBB42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9B5AFBD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5A23BA8D" w14:textId="78B2D02A" w:rsidR="00C040B2" w:rsidRDefault="00816705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167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الكفايات التدريسية لمعلم التربية الرياضية بمرحلة التعليم الاساسى فى استخدام التقنيات التعليمية 0</w:t>
            </w:r>
          </w:p>
          <w:p w14:paraId="55B0CA6E" w14:textId="7A52C715" w:rsidR="00F754C6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  <w:p w14:paraId="27B8ABB6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2A01B96" w14:textId="77777777" w:rsidR="00C040B2" w:rsidRDefault="00C040B2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DDF60EC" w14:textId="77777777" w:rsidR="00C040B2" w:rsidRDefault="00816705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16705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بناء برمجية تعليمية مقترحة كأستراتيجية تليمية لتنفيذ برنامج تدريبى لبعض الاداءات الهجومية لمبتدئى تنس الطاولة 0</w:t>
            </w:r>
          </w:p>
          <w:p w14:paraId="7DF66F84" w14:textId="0D962FB4" w:rsidR="00F754C6" w:rsidRPr="00271DD2" w:rsidRDefault="00F754C6" w:rsidP="007019A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1083" w:type="dxa"/>
            <w:vAlign w:val="center"/>
          </w:tcPr>
          <w:p w14:paraId="1454F0E6" w14:textId="77777777" w:rsidR="00961502" w:rsidRDefault="00AB4614" w:rsidP="00AB4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ماجستير</w:t>
            </w:r>
          </w:p>
          <w:p w14:paraId="19AA520B" w14:textId="77777777" w:rsidR="00AB4614" w:rsidRDefault="00AB4614" w:rsidP="00AB4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2210BA4" w14:textId="02A34F94" w:rsidR="00AB4614" w:rsidRPr="00271DD2" w:rsidRDefault="00AB4614" w:rsidP="00AB4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074FDEFB" w14:textId="77777777" w:rsidR="00961502" w:rsidRDefault="00F754C6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F754C6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2009</w:t>
            </w:r>
          </w:p>
          <w:p w14:paraId="1E2A0A71" w14:textId="77777777" w:rsidR="00F754C6" w:rsidRDefault="00F754C6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78C899F8" w14:textId="146DE4C4" w:rsidR="00F754C6" w:rsidRPr="00271DD2" w:rsidRDefault="00F754C6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22892273" w14:textId="0DB5C799" w:rsidR="00961502" w:rsidRPr="00271DD2" w:rsidRDefault="00F611DA" w:rsidP="00F611DA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استاذ دكتور نوال شلتوت  </w:t>
            </w:r>
            <w:r>
              <w:rPr>
                <w:rtl/>
              </w:rPr>
              <w:t xml:space="preserve"> </w:t>
            </w:r>
            <w:r w:rsidRPr="00F611DA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استاذ دكتور</w:t>
            </w:r>
            <w:r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مراد محمد نجلة </w:t>
            </w:r>
          </w:p>
        </w:tc>
        <w:tc>
          <w:tcPr>
            <w:tcW w:w="2893" w:type="dxa"/>
            <w:vAlign w:val="center"/>
          </w:tcPr>
          <w:p w14:paraId="14283F6E" w14:textId="77777777" w:rsidR="00F611DA" w:rsidRPr="00F611DA" w:rsidRDefault="00F611DA" w:rsidP="00F611DA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F611DA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 xml:space="preserve">طرق التدريس بين النظرية </w:t>
            </w:r>
            <w:r w:rsidRPr="00F611DA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والتطبيق .</w:t>
            </w:r>
          </w:p>
          <w:p w14:paraId="5C8D7364" w14:textId="671626AA" w:rsidR="00961502" w:rsidRPr="00271DD2" w:rsidRDefault="00F611DA" w:rsidP="00F611DA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F611DA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2-</w:t>
            </w:r>
            <w:r w:rsidRPr="00F611DA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 xml:space="preserve"> مدخل فى تاريخ التربية الرياضية المصرية والأولمبيات .</w:t>
            </w: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7B26C6DD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2DA37FB1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60943AEA" w14:textId="77777777" w:rsidR="00337602" w:rsidRPr="00337602" w:rsidRDefault="00337602" w:rsidP="0033760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طرق التدريس فى التربية الرياضية للطالب المعلم .</w:t>
            </w:r>
          </w:p>
          <w:p w14:paraId="12F5C186" w14:textId="5D749BA4" w:rsidR="00961502" w:rsidRPr="00271DD2" w:rsidRDefault="00337602" w:rsidP="00337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 xml:space="preserve"> طرق التدريس فى التربية الرياضية .</w:t>
            </w: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  <w:t xml:space="preserve"> الألعاب الصغيرة بين النظرية والتطبيق .</w:t>
            </w: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2387F658" w14:textId="77777777" w:rsidR="00337602" w:rsidRPr="00337602" w:rsidRDefault="00337602" w:rsidP="0033760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أساسيات المناهج .</w:t>
            </w:r>
          </w:p>
          <w:p w14:paraId="32024AA9" w14:textId="128B26A9" w:rsidR="00337602" w:rsidRPr="00337602" w:rsidRDefault="00337602" w:rsidP="0033760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طرق تدريس السباحة .</w:t>
            </w: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ab/>
            </w:r>
          </w:p>
          <w:p w14:paraId="3CA16A98" w14:textId="4274F14F" w:rsidR="00961502" w:rsidRPr="00271DD2" w:rsidRDefault="00337602" w:rsidP="0033760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- أصول التربية .</w:t>
            </w: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63EA3D2E" w:rsidR="00961502" w:rsidRPr="00271DD2" w:rsidRDefault="003376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شارك فى اعداد دليل الطالب المعلم فى التربية العملية .</w:t>
            </w: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3AD4607" w14:textId="77777777" w:rsidR="00337602" w:rsidRPr="00337602" w:rsidRDefault="00337602" w:rsidP="0033760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337602">
              <w:rPr>
                <w:rFonts w:asciiTheme="majorBidi" w:hAnsiTheme="majorBidi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1-</w:t>
            </w:r>
            <w:r w:rsidRPr="00337602">
              <w:rPr>
                <w:rFonts w:asciiTheme="majorBidi" w:hAnsiTheme="majorBidi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ab/>
              <w:t>- شارك في إعداد مشروع اللياقة البندية بالتربية والتعليم لجمهورية مصر العربية (المجلس القومي للرياضة).</w:t>
            </w:r>
          </w:p>
          <w:p w14:paraId="3E4995CC" w14:textId="687A574B" w:rsidR="00FF03FD" w:rsidRPr="00271DD2" w:rsidRDefault="00337602" w:rsidP="0033760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2-</w:t>
            </w:r>
            <w:r w:rsidRPr="00337602">
              <w:rPr>
                <w:rFonts w:asciiTheme="majorBidi" w:hAnsiTheme="majorBidi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  <w:t>- شارك في تنظيم وتنفيذ بروتوكول التعاون بين محافظة الإسكندرية والمجلس القومي للرياضة وكلية التربية الرياضية كبيت للخبرة في مشروع القوافل الرياضية لمحافظة الإسكندرية والذي نفذ في صيف 2006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736A3D7" w14:textId="77777777" w:rsidR="00FF03FD" w:rsidRDefault="00337602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EG"/>
              </w:rPr>
              <w:t xml:space="preserve">المجلس القومى للرياضة </w:t>
            </w:r>
          </w:p>
          <w:p w14:paraId="46383E74" w14:textId="77777777" w:rsidR="00337602" w:rsidRDefault="00337602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  <w:p w14:paraId="76C0CFB0" w14:textId="77777777" w:rsidR="00337602" w:rsidRDefault="00337602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  <w:p w14:paraId="5DEC9430" w14:textId="77777777" w:rsidR="00337602" w:rsidRDefault="00337602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  <w:p w14:paraId="57FDDC03" w14:textId="77777777" w:rsidR="00337602" w:rsidRDefault="00337602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  <w:p w14:paraId="280493C5" w14:textId="34440275" w:rsidR="00337602" w:rsidRPr="00337602" w:rsidRDefault="00337602" w:rsidP="00337602">
            <w:pPr>
              <w:ind w:left="168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EG"/>
              </w:rPr>
              <w:t>مجلس الامناء ببرج العرب</w:t>
            </w: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466DE2A5" w14:textId="77777777" w:rsidR="00B2366B" w:rsidRPr="00B2366B" w:rsidRDefault="00B2366B" w:rsidP="00B2366B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366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مدرب عام السباحة بنادي أعضاء هيئة التدريس – جامعة الإسكندرية </w:t>
      </w:r>
    </w:p>
    <w:p w14:paraId="3BCCFC6D" w14:textId="65622D6F" w:rsidR="00F611DA" w:rsidRPr="00F611DA" w:rsidRDefault="00961502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F611DA" w:rsidRPr="00F611DA">
        <w:rPr>
          <w:rtl/>
        </w:rPr>
        <w:t xml:space="preserve"> </w:t>
      </w:r>
      <w:r w:rsidR="00F611DA" w:rsidRPr="00F611DA">
        <w:rPr>
          <w:rFonts w:asciiTheme="majorBidi" w:hAnsiTheme="majorBidi" w:cs="Times New Roman"/>
          <w:b/>
          <w:bCs/>
          <w:sz w:val="24"/>
          <w:szCs w:val="24"/>
          <w:rtl/>
        </w:rPr>
        <w:t>نائب رئيس مجلس إدارة مركز شباب الشلالات 1998. ( منتخب )0</w:t>
      </w:r>
    </w:p>
    <w:p w14:paraId="41FCB5BE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سكرتير عام اللجنة الرياضية بنادي أعضاء هيئة التدريس – جامعة الإسكندرية.</w:t>
      </w:r>
    </w:p>
    <w:p w14:paraId="16D51331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عضو لجنة التعليم بنقابة المهن الرياضية .</w:t>
      </w:r>
    </w:p>
    <w:p w14:paraId="074DF820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8-</w:t>
      </w: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ab/>
        <w:t>حاصل على شهادات تقدير من نادى أعضاء هيئة التدريس – جامعة الإسكندرية -------------------------------------------------------------------</w:t>
      </w:r>
    </w:p>
    <w:p w14:paraId="55349560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حاصل على شهادة تقدير من مركز مبارك الأوليمبي العسكري لمجهوداته فى الأشراف وتدريب السباحة بالمركز .-------------------------------------------------------------------</w:t>
      </w:r>
    </w:p>
    <w:p w14:paraId="5D537517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حاصل على شهادة تقدير فى تنفيذ مشروع محو أمية السباحة لابناء العاملين بشركة إسكندرية للبترول على مدار ثلاث سنوات متتالية .-------------------------------------------------------------------</w:t>
      </w:r>
    </w:p>
    <w:p w14:paraId="65BFDECD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عضو لجنه المشروع القومى للياقة البدنية المنبثقة من اللجنه الفنية العليا فى المجلس القومى للرياضة المصرى .</w:t>
      </w:r>
    </w:p>
    <w:p w14:paraId="0CD34A73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16-شارك فى وضع دورى الانشطة المتكاملة للاعياد الكاملة بالمجلس القومى للرياضة الاولمبياد المصرى .</w:t>
      </w:r>
    </w:p>
    <w:p w14:paraId="20DBC771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17- شارك في إعداد المشروع القومي للياقة البدنية بالجامعات المصرية (المجلس القومي للرياضة).</w:t>
      </w:r>
    </w:p>
    <w:p w14:paraId="625FA63B" w14:textId="1E1D74B6" w:rsidR="00F611DA" w:rsidRPr="00F611DA" w:rsidRDefault="00F611DA" w:rsidP="003376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18</w:t>
      </w:r>
    </w:p>
    <w:p w14:paraId="0A790F50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20-شارك في تنظيم وتنفيذ بروتوكول التعاون بين مجلس الامناء بمدينة برج العرب الجديدة وكلية التربية الرياضية كبيت للخبرة في مشروع مهرجان الرياضة 2007</w:t>
      </w:r>
    </w:p>
    <w:p w14:paraId="614D166D" w14:textId="77777777" w:rsidR="00F611DA" w:rsidRPr="00F611DA" w:rsidRDefault="00F611DA" w:rsidP="00F611DA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611DA">
        <w:rPr>
          <w:rFonts w:asciiTheme="majorBidi" w:hAnsiTheme="majorBidi" w:cs="Times New Roman"/>
          <w:b/>
          <w:bCs/>
          <w:sz w:val="24"/>
          <w:szCs w:val="24"/>
          <w:rtl/>
        </w:rPr>
        <w:t>21- شارك في فاعليات المؤتمر الدولي لعلوم التربية الرياضية بكلية التربية الرياضية للبنين جامعة الإسكندرية 2006 – 2007-------------------------------------------------------------------</w:t>
      </w:r>
    </w:p>
    <w:p w14:paraId="5BAC077B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-------------------------------------------------------------------</w:t>
      </w:r>
    </w:p>
    <w:p w14:paraId="71A7D000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DE3736E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9D01E4D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0099BD6" w14:textId="4310A60B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000A3445" w14:textId="08A4A998" w:rsidR="00EC062F" w:rsidRPr="00EC062F" w:rsidRDefault="00961502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EC062F" w:rsidRPr="00EC062F">
        <w:rPr>
          <w:rtl/>
        </w:rPr>
        <w:t xml:space="preserve"> </w:t>
      </w:r>
      <w:r w:rsidR="00EC062F" w:rsidRPr="00EC062F">
        <w:rPr>
          <w:rFonts w:asciiTheme="majorBidi" w:hAnsiTheme="majorBidi" w:cs="Times New Roman"/>
          <w:b/>
          <w:bCs/>
          <w:sz w:val="24"/>
          <w:szCs w:val="24"/>
          <w:rtl/>
        </w:rPr>
        <w:t>مسئول معيار الجهاز الادارى بمشروع التطوير المستمر والتأهيل للاعتماد</w:t>
      </w:r>
    </w:p>
    <w:p w14:paraId="2283EFF8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>بالكلية (  المعيار الخامس 0)</w:t>
      </w:r>
    </w:p>
    <w:p w14:paraId="3A99B9B6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2ـ منسق الاستبيانات بوحدة ضمان الجودة بالكلية 0</w:t>
      </w:r>
    </w:p>
    <w:p w14:paraId="36766092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3ـ وضع معيار لقياس وتقييم الرضا الوظيفى لاعضاء هيئة التدريس والاجراءات </w:t>
      </w:r>
    </w:p>
    <w:p w14:paraId="766398A1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التصحيحية المتخذة للمحافظة على الرضا الوظيفى 0 </w:t>
      </w:r>
    </w:p>
    <w:p w14:paraId="65E33F4A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4ـاعداد وتنفيذ ندوة عن اتقان العمل ( الاستبيانات الخصة بها ) 0 </w:t>
      </w:r>
    </w:p>
    <w:p w14:paraId="59FFDBD0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5ـ  اعداد قاعدة بيانات جديدة للاداريين فى الكلية 0 </w:t>
      </w:r>
    </w:p>
    <w:p w14:paraId="47A0A3E9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6ـ  اعداد شكل للهيكل التنظيمى للكلية 0 </w:t>
      </w:r>
    </w:p>
    <w:p w14:paraId="78BD0A51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7ـ  عمل دراسة وضع معايير التقييم المستمر والدورى للجهاز الادارى بالكلية 0 </w:t>
      </w:r>
    </w:p>
    <w:p w14:paraId="0741BC1E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8ـ  تصميم ادة قياس لدراسة فعلية اداء القيادات الادارية 0 </w:t>
      </w:r>
    </w:p>
    <w:p w14:paraId="7FDA7395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9ـ  دراسة الاحتياجات التدريبية وتقييم الاداء للعاملين بالكلية 0 </w:t>
      </w:r>
    </w:p>
    <w:p w14:paraId="7A910D2B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10ـ وضع مصفوفة توضح الاحتياجات التدريبية للعاملين بالكلية 0 </w:t>
      </w:r>
    </w:p>
    <w:p w14:paraId="29B31625" w14:textId="77777777" w:rsidR="00EC062F" w:rsidRPr="00EC062F" w:rsidRDefault="00EC062F" w:rsidP="00EC062F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11ـ تصميم خطة تدريبية بناء على الاحتياجات التدريبية للعاملين بالكلية 0 </w:t>
      </w:r>
    </w:p>
    <w:p w14:paraId="36B93629" w14:textId="56655618" w:rsidR="00961502" w:rsidRPr="00271DD2" w:rsidRDefault="00EC062F" w:rsidP="00EC062F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EC062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12ـ وضع اساسيات لتصميم وثيقة معتمدة ومعلنة لربط الحوافز بالنتاج للجهاز الادارى 0 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6BAF230" w14:textId="354A72A2" w:rsidR="00B83A3A" w:rsidRPr="00271DD2" w:rsidRDefault="00961502" w:rsidP="00F611DA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07499B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07499B" w:rsidRPr="0007499B">
        <w:rPr>
          <w:rtl/>
        </w:rPr>
        <w:t xml:space="preserve"> </w:t>
      </w:r>
      <w:r w:rsidR="00E95CA9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4BBCF84A" w14:textId="77777777" w:rsidR="00774AC3" w:rsidRDefault="00774AC3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العربية </w:t>
      </w:r>
    </w:p>
    <w:p w14:paraId="6D6178D8" w14:textId="00E92A4B" w:rsidR="00961502" w:rsidRPr="00271DD2" w:rsidRDefault="00774AC3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الانجليزية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F65E0CB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9"/>
      <w:footerReference w:type="default" r:id="rId10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B77DB" w14:textId="77777777" w:rsidR="00CE1016" w:rsidRDefault="00CE1016" w:rsidP="00104892">
      <w:pPr>
        <w:spacing w:after="0" w:line="240" w:lineRule="auto"/>
      </w:pPr>
      <w:r>
        <w:separator/>
      </w:r>
    </w:p>
  </w:endnote>
  <w:endnote w:type="continuationSeparator" w:id="0">
    <w:p w14:paraId="50398467" w14:textId="77777777" w:rsidR="00CE1016" w:rsidRDefault="00CE1016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B61E94" w:rsidRDefault="00B61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A9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DD88E" w14:textId="77777777" w:rsidR="00CE1016" w:rsidRDefault="00CE1016" w:rsidP="00104892">
      <w:pPr>
        <w:spacing w:after="0" w:line="240" w:lineRule="auto"/>
      </w:pPr>
      <w:r>
        <w:separator/>
      </w:r>
    </w:p>
  </w:footnote>
  <w:footnote w:type="continuationSeparator" w:id="0">
    <w:p w14:paraId="58D0DA63" w14:textId="77777777" w:rsidR="00CE1016" w:rsidRDefault="00CE1016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3E1608D2"/>
    <w:multiLevelType w:val="hybridMultilevel"/>
    <w:tmpl w:val="EDA20752"/>
    <w:lvl w:ilvl="0" w:tplc="9CB44712">
      <w:start w:val="1"/>
      <w:numFmt w:val="decimal"/>
      <w:lvlText w:val="%1-"/>
      <w:lvlJc w:val="left"/>
      <w:pPr>
        <w:tabs>
          <w:tab w:val="num" w:pos="1777"/>
        </w:tabs>
        <w:ind w:left="1777" w:right="193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497"/>
        </w:tabs>
        <w:ind w:left="2497" w:right="265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17"/>
        </w:tabs>
        <w:ind w:left="3217" w:right="33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37"/>
        </w:tabs>
        <w:ind w:left="3937" w:right="40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57"/>
        </w:tabs>
        <w:ind w:left="4657" w:right="48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377"/>
        </w:tabs>
        <w:ind w:left="5377" w:right="55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097"/>
        </w:tabs>
        <w:ind w:left="6097" w:right="62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17"/>
        </w:tabs>
        <w:ind w:left="6817" w:right="69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37"/>
        </w:tabs>
        <w:ind w:left="7537" w:right="7695" w:hanging="180"/>
      </w:pPr>
    </w:lvl>
  </w:abstractNum>
  <w:abstractNum w:abstractNumId="21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5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1"/>
  </w:num>
  <w:num w:numId="9">
    <w:abstractNumId w:val="29"/>
  </w:num>
  <w:num w:numId="10">
    <w:abstractNumId w:val="35"/>
  </w:num>
  <w:num w:numId="11">
    <w:abstractNumId w:val="12"/>
  </w:num>
  <w:num w:numId="12">
    <w:abstractNumId w:val="24"/>
  </w:num>
  <w:num w:numId="13">
    <w:abstractNumId w:val="14"/>
  </w:num>
  <w:num w:numId="14">
    <w:abstractNumId w:val="30"/>
  </w:num>
  <w:num w:numId="15">
    <w:abstractNumId w:val="31"/>
  </w:num>
  <w:num w:numId="16">
    <w:abstractNumId w:val="9"/>
  </w:num>
  <w:num w:numId="17">
    <w:abstractNumId w:val="26"/>
  </w:num>
  <w:num w:numId="18">
    <w:abstractNumId w:val="6"/>
  </w:num>
  <w:num w:numId="19">
    <w:abstractNumId w:val="10"/>
  </w:num>
  <w:num w:numId="20">
    <w:abstractNumId w:val="22"/>
  </w:num>
  <w:num w:numId="21">
    <w:abstractNumId w:val="2"/>
  </w:num>
  <w:num w:numId="22">
    <w:abstractNumId w:val="34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2"/>
  </w:num>
  <w:num w:numId="30">
    <w:abstractNumId w:val="0"/>
  </w:num>
  <w:num w:numId="31">
    <w:abstractNumId w:val="33"/>
  </w:num>
  <w:num w:numId="32">
    <w:abstractNumId w:val="25"/>
  </w:num>
  <w:num w:numId="33">
    <w:abstractNumId w:val="16"/>
  </w:num>
  <w:num w:numId="34">
    <w:abstractNumId w:val="28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0D4F"/>
    <w:rsid w:val="000423DA"/>
    <w:rsid w:val="0004318E"/>
    <w:rsid w:val="00045495"/>
    <w:rsid w:val="00056C88"/>
    <w:rsid w:val="0007499B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4BF3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91229"/>
    <w:rsid w:val="00293B89"/>
    <w:rsid w:val="002C07A0"/>
    <w:rsid w:val="002D2F80"/>
    <w:rsid w:val="0030283B"/>
    <w:rsid w:val="00304D05"/>
    <w:rsid w:val="00305D89"/>
    <w:rsid w:val="00314B8C"/>
    <w:rsid w:val="00322599"/>
    <w:rsid w:val="00332187"/>
    <w:rsid w:val="00337602"/>
    <w:rsid w:val="003415DF"/>
    <w:rsid w:val="00365625"/>
    <w:rsid w:val="003849C7"/>
    <w:rsid w:val="00392BF9"/>
    <w:rsid w:val="00393F68"/>
    <w:rsid w:val="00396C1D"/>
    <w:rsid w:val="003B62D9"/>
    <w:rsid w:val="003D1837"/>
    <w:rsid w:val="003E663F"/>
    <w:rsid w:val="003F1F24"/>
    <w:rsid w:val="00402B5E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568B0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0159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19A2"/>
    <w:rsid w:val="00705D86"/>
    <w:rsid w:val="00710233"/>
    <w:rsid w:val="007318F4"/>
    <w:rsid w:val="00737FE5"/>
    <w:rsid w:val="00760F91"/>
    <w:rsid w:val="00761267"/>
    <w:rsid w:val="00762870"/>
    <w:rsid w:val="00774AC3"/>
    <w:rsid w:val="007A7D84"/>
    <w:rsid w:val="007B362C"/>
    <w:rsid w:val="007D3CAF"/>
    <w:rsid w:val="007F2D70"/>
    <w:rsid w:val="00816705"/>
    <w:rsid w:val="00846F00"/>
    <w:rsid w:val="00850145"/>
    <w:rsid w:val="00860761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6AB4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46ED4"/>
    <w:rsid w:val="00A5646A"/>
    <w:rsid w:val="00A56B80"/>
    <w:rsid w:val="00A72414"/>
    <w:rsid w:val="00A9416C"/>
    <w:rsid w:val="00A956F6"/>
    <w:rsid w:val="00AA632C"/>
    <w:rsid w:val="00AB3BA5"/>
    <w:rsid w:val="00AB4614"/>
    <w:rsid w:val="00AE042D"/>
    <w:rsid w:val="00AF3FA1"/>
    <w:rsid w:val="00B2366B"/>
    <w:rsid w:val="00B275C2"/>
    <w:rsid w:val="00B3057D"/>
    <w:rsid w:val="00B435E9"/>
    <w:rsid w:val="00B51E6C"/>
    <w:rsid w:val="00B54AC3"/>
    <w:rsid w:val="00B559E0"/>
    <w:rsid w:val="00B55A80"/>
    <w:rsid w:val="00B61E94"/>
    <w:rsid w:val="00B623B1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040B2"/>
    <w:rsid w:val="00C301C6"/>
    <w:rsid w:val="00C33C7A"/>
    <w:rsid w:val="00C35008"/>
    <w:rsid w:val="00C4247A"/>
    <w:rsid w:val="00C425E8"/>
    <w:rsid w:val="00C51F83"/>
    <w:rsid w:val="00C5508F"/>
    <w:rsid w:val="00C60430"/>
    <w:rsid w:val="00C61D2A"/>
    <w:rsid w:val="00C8087F"/>
    <w:rsid w:val="00C93993"/>
    <w:rsid w:val="00C95EC6"/>
    <w:rsid w:val="00CA0B23"/>
    <w:rsid w:val="00CE1016"/>
    <w:rsid w:val="00D15D94"/>
    <w:rsid w:val="00D2376E"/>
    <w:rsid w:val="00D44B88"/>
    <w:rsid w:val="00D471B4"/>
    <w:rsid w:val="00D60EDA"/>
    <w:rsid w:val="00D65594"/>
    <w:rsid w:val="00D67434"/>
    <w:rsid w:val="00D77E3C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C062F"/>
    <w:rsid w:val="00ED68C7"/>
    <w:rsid w:val="00F060FD"/>
    <w:rsid w:val="00F22E59"/>
    <w:rsid w:val="00F26015"/>
    <w:rsid w:val="00F32267"/>
    <w:rsid w:val="00F354F9"/>
    <w:rsid w:val="00F44E7A"/>
    <w:rsid w:val="00F46502"/>
    <w:rsid w:val="00F511B1"/>
    <w:rsid w:val="00F611DA"/>
    <w:rsid w:val="00F646CD"/>
    <w:rsid w:val="00F754C6"/>
    <w:rsid w:val="00F91CEA"/>
    <w:rsid w:val="00F96E94"/>
    <w:rsid w:val="00F97A13"/>
    <w:rsid w:val="00FA1A9E"/>
    <w:rsid w:val="00FA2EF7"/>
    <w:rsid w:val="00FA57D6"/>
    <w:rsid w:val="00FA64BE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BEB8-1CAA-437D-BFA4-7CFD93BF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mostsfa</cp:lastModifiedBy>
  <cp:revision>25</cp:revision>
  <cp:lastPrinted>2017-12-04T02:49:00Z</cp:lastPrinted>
  <dcterms:created xsi:type="dcterms:W3CDTF">2018-05-08T07:08:00Z</dcterms:created>
  <dcterms:modified xsi:type="dcterms:W3CDTF">2018-11-11T09:27:00Z</dcterms:modified>
</cp:coreProperties>
</file>